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E7" w:rsidRDefault="00EC75EF">
      <w:pPr>
        <w:spacing w:after="0" w:line="293" w:lineRule="auto"/>
        <w:ind w:left="4537" w:right="4454" w:firstLine="0"/>
        <w:jc w:val="both"/>
      </w:pPr>
      <w:bookmarkStart w:id="0" w:name="_GoBack"/>
      <w:bookmarkEnd w:id="0"/>
      <w:r>
        <w:t xml:space="preserve"> </w:t>
      </w:r>
      <w:r>
        <w:rPr>
          <w:b/>
        </w:rPr>
        <w:t xml:space="preserve"> </w:t>
      </w:r>
    </w:p>
    <w:p w:rsidR="009F17E7" w:rsidRDefault="00EC75EF">
      <w:pPr>
        <w:spacing w:after="38" w:line="259" w:lineRule="auto"/>
        <w:ind w:left="82" w:firstLine="0"/>
        <w:jc w:val="center"/>
      </w:pPr>
      <w:r>
        <w:rPr>
          <w:b/>
        </w:rPr>
        <w:t xml:space="preserve"> </w:t>
      </w:r>
    </w:p>
    <w:p w:rsidR="009F17E7" w:rsidRPr="002B37E6" w:rsidRDefault="00EC75EF">
      <w:pPr>
        <w:spacing w:after="35" w:line="259" w:lineRule="auto"/>
        <w:ind w:left="82" w:firstLine="0"/>
        <w:jc w:val="center"/>
        <w:rPr>
          <w:sz w:val="48"/>
          <w:szCs w:val="48"/>
        </w:rPr>
      </w:pPr>
      <w:r w:rsidRPr="002B37E6">
        <w:rPr>
          <w:b/>
          <w:sz w:val="48"/>
          <w:szCs w:val="48"/>
        </w:rPr>
        <w:t xml:space="preserve"> </w:t>
      </w:r>
    </w:p>
    <w:p w:rsidR="00CB7F0B" w:rsidRDefault="00EC75EF" w:rsidP="005719BF">
      <w:pPr>
        <w:spacing w:after="263" w:line="259" w:lineRule="auto"/>
        <w:ind w:left="82" w:firstLine="0"/>
        <w:jc w:val="center"/>
        <w:rPr>
          <w:sz w:val="48"/>
          <w:szCs w:val="48"/>
        </w:rPr>
      </w:pPr>
      <w:r w:rsidRPr="002B37E6">
        <w:rPr>
          <w:b/>
          <w:sz w:val="48"/>
          <w:szCs w:val="48"/>
        </w:rPr>
        <w:t xml:space="preserve"> </w:t>
      </w:r>
      <w:r w:rsidR="005719BF" w:rsidRPr="002B37E6">
        <w:rPr>
          <w:sz w:val="48"/>
          <w:szCs w:val="48"/>
        </w:rPr>
        <w:t xml:space="preserve">Reglement </w:t>
      </w:r>
      <w:r w:rsidR="00CB7F0B">
        <w:rPr>
          <w:sz w:val="48"/>
          <w:szCs w:val="48"/>
        </w:rPr>
        <w:t>van orde</w:t>
      </w:r>
    </w:p>
    <w:p w:rsidR="009F17E7" w:rsidRPr="002B37E6" w:rsidRDefault="00CB7F0B" w:rsidP="005719BF">
      <w:pPr>
        <w:spacing w:after="263" w:line="259" w:lineRule="auto"/>
        <w:ind w:left="82" w:firstLine="0"/>
        <w:jc w:val="center"/>
        <w:rPr>
          <w:sz w:val="48"/>
          <w:szCs w:val="48"/>
        </w:rPr>
      </w:pPr>
      <w:r>
        <w:rPr>
          <w:sz w:val="48"/>
          <w:szCs w:val="48"/>
        </w:rPr>
        <w:t>O</w:t>
      </w:r>
      <w:r w:rsidR="005719BF" w:rsidRPr="002B37E6">
        <w:rPr>
          <w:sz w:val="48"/>
          <w:szCs w:val="48"/>
        </w:rPr>
        <w:t>pleidingscommissie</w:t>
      </w:r>
    </w:p>
    <w:p w:rsidR="005719BF" w:rsidRPr="002B37E6" w:rsidRDefault="005719BF" w:rsidP="005719BF">
      <w:pPr>
        <w:spacing w:after="263" w:line="259" w:lineRule="auto"/>
        <w:ind w:left="82" w:firstLine="0"/>
        <w:jc w:val="center"/>
        <w:rPr>
          <w:sz w:val="48"/>
          <w:szCs w:val="48"/>
        </w:rPr>
      </w:pPr>
      <w:r w:rsidRPr="002B37E6">
        <w:rPr>
          <w:sz w:val="48"/>
          <w:szCs w:val="48"/>
        </w:rPr>
        <w:t>Opleiding Fysiotherapie</w:t>
      </w:r>
    </w:p>
    <w:p w:rsidR="009F17E7" w:rsidRDefault="00EC75EF">
      <w:pPr>
        <w:spacing w:after="80" w:line="259" w:lineRule="auto"/>
        <w:ind w:left="170" w:firstLine="0"/>
        <w:jc w:val="center"/>
      </w:pPr>
      <w:r>
        <w:rPr>
          <w:b/>
          <w:sz w:val="48"/>
        </w:rPr>
        <w:t xml:space="preserve"> </w:t>
      </w:r>
    </w:p>
    <w:p w:rsidR="009F17E7" w:rsidRDefault="00EC75EF">
      <w:pPr>
        <w:spacing w:after="0" w:line="259" w:lineRule="auto"/>
        <w:ind w:left="170" w:firstLine="0"/>
        <w:jc w:val="center"/>
      </w:pPr>
      <w:r>
        <w:rPr>
          <w:b/>
          <w:sz w:val="48"/>
        </w:rPr>
        <w:t xml:space="preserve"> </w:t>
      </w:r>
    </w:p>
    <w:p w:rsidR="009F17E7" w:rsidRDefault="00DD6F16">
      <w:pPr>
        <w:spacing w:after="22" w:line="259" w:lineRule="auto"/>
        <w:ind w:left="9" w:firstLine="0"/>
        <w:jc w:val="center"/>
      </w:pPr>
      <w:r>
        <w:rPr>
          <w:b/>
          <w:sz w:val="24"/>
        </w:rPr>
        <w:t>Mei</w:t>
      </w:r>
      <w:r w:rsidR="005719BF">
        <w:rPr>
          <w:b/>
          <w:sz w:val="24"/>
        </w:rPr>
        <w:t xml:space="preserve"> 2016</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6"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5" w:line="259" w:lineRule="auto"/>
        <w:ind w:left="0" w:firstLine="0"/>
      </w:pPr>
      <w:r>
        <w:rPr>
          <w:b/>
        </w:rPr>
        <w:t xml:space="preserve">  </w:t>
      </w:r>
    </w:p>
    <w:p w:rsidR="009F17E7" w:rsidRDefault="00EC75EF">
      <w:pPr>
        <w:spacing w:after="38" w:line="259" w:lineRule="auto"/>
        <w:ind w:left="0" w:firstLine="0"/>
      </w:pPr>
      <w:r>
        <w:rPr>
          <w:b/>
        </w:rPr>
        <w:t xml:space="preserve"> </w:t>
      </w:r>
    </w:p>
    <w:p w:rsidR="009F17E7" w:rsidRDefault="00EC75EF">
      <w:pPr>
        <w:spacing w:after="62" w:line="259" w:lineRule="auto"/>
        <w:ind w:left="0" w:firstLine="0"/>
      </w:pPr>
      <w:r>
        <w:rPr>
          <w:b/>
        </w:rPr>
        <w:t xml:space="preserve"> </w:t>
      </w:r>
    </w:p>
    <w:p w:rsidR="009F17E7" w:rsidRDefault="00EC75EF">
      <w:pPr>
        <w:spacing w:after="0" w:line="259" w:lineRule="auto"/>
        <w:ind w:left="0" w:firstLine="0"/>
      </w:pPr>
      <w:r>
        <w:t xml:space="preserve"> </w:t>
      </w:r>
      <w:r>
        <w:tab/>
        <w:t xml:space="preserve"> </w:t>
      </w:r>
    </w:p>
    <w:p w:rsidR="00BF7C85" w:rsidRDefault="00BF7C85" w:rsidP="00CB7F0B">
      <w:pPr>
        <w:spacing w:after="35" w:line="259" w:lineRule="auto"/>
        <w:ind w:left="0" w:firstLine="0"/>
      </w:pPr>
    </w:p>
    <w:p w:rsidR="009F17E7" w:rsidRPr="00CB7F0B" w:rsidRDefault="00EC75EF" w:rsidP="00CB7F0B">
      <w:pPr>
        <w:spacing w:after="35" w:line="259" w:lineRule="auto"/>
        <w:ind w:left="0" w:firstLine="0"/>
        <w:rPr>
          <w:b/>
        </w:rPr>
      </w:pPr>
      <w:r w:rsidRPr="00CB7F0B">
        <w:rPr>
          <w:b/>
        </w:rPr>
        <w:lastRenderedPageBreak/>
        <w:t xml:space="preserve">Taken/verantwoordelijkheden  </w:t>
      </w:r>
    </w:p>
    <w:p w:rsidR="009F17E7" w:rsidRDefault="00EC75EF">
      <w:pPr>
        <w:spacing w:after="1"/>
        <w:ind w:left="-15" w:firstLine="0"/>
      </w:pPr>
      <w:r>
        <w:t xml:space="preserve">De </w:t>
      </w:r>
      <w:r w:rsidR="002172FB">
        <w:t>opleidingscommissie (</w:t>
      </w:r>
      <w:r>
        <w:t>OC</w:t>
      </w:r>
      <w:r w:rsidR="002172FB">
        <w:t>)</w:t>
      </w:r>
      <w:r>
        <w:t xml:space="preserve"> is een formeel  orgaan, geregeld in de Wet op hoger onderwijs en wetenschappelijk onderzoek (WHW), in artikel 10.3c. De wettelijke kaders zijn uitgewerkt in het Bestuursreglement van de HG (juni 2014).  </w:t>
      </w:r>
    </w:p>
    <w:p w:rsidR="009F17E7" w:rsidRDefault="00EC75EF">
      <w:pPr>
        <w:spacing w:after="35" w:line="259" w:lineRule="auto"/>
        <w:ind w:left="0" w:firstLine="0"/>
      </w:pPr>
      <w:r>
        <w:t xml:space="preserve"> </w:t>
      </w:r>
    </w:p>
    <w:p w:rsidR="009F17E7" w:rsidRDefault="00EC75EF">
      <w:pPr>
        <w:spacing w:after="1"/>
        <w:ind w:left="-15" w:firstLine="0"/>
        <w:rPr>
          <w:color w:val="FF0000"/>
        </w:rPr>
      </w:pPr>
      <w:r>
        <w:t xml:space="preserve">De helft van de commissie bestaat uit studenten die staan ingeschreven bij de </w:t>
      </w:r>
      <w:r w:rsidR="002B37E6">
        <w:t>opleiding Fysiotherapie</w:t>
      </w:r>
      <w:r>
        <w:t xml:space="preserve">. De andere  </w:t>
      </w:r>
      <w:r w:rsidR="002B37E6">
        <w:t xml:space="preserve">helft </w:t>
      </w:r>
      <w:r>
        <w:t>wordt ingevuld door ove</w:t>
      </w:r>
      <w:r w:rsidR="002B37E6">
        <w:t>rige leden</w:t>
      </w:r>
      <w:r w:rsidR="00CB7F0B" w:rsidRPr="00BF7C85">
        <w:t>. Dit zi</w:t>
      </w:r>
      <w:r w:rsidR="00FC3203" w:rsidRPr="00BF7C85">
        <w:t>j</w:t>
      </w:r>
      <w:r w:rsidR="00CB7F0B" w:rsidRPr="00BF7C85">
        <w:t>n meestal docenten</w:t>
      </w:r>
      <w:r w:rsidR="00CB7F0B">
        <w:t xml:space="preserve">. </w:t>
      </w:r>
      <w:r w:rsidR="002B37E6">
        <w:t xml:space="preserve">De leden van de OC </w:t>
      </w:r>
      <w:r>
        <w:t xml:space="preserve">worden op voordracht van de teamleider en na </w:t>
      </w:r>
      <w:r w:rsidR="002B37E6">
        <w:t>advies van de AMR (Academiemede</w:t>
      </w:r>
      <w:r>
        <w:t>zeggenschapsraad) over de sa</w:t>
      </w:r>
      <w:r w:rsidR="00967E4C">
        <w:t>menstelling, benoemd door de d</w:t>
      </w:r>
      <w:r>
        <w:t xml:space="preserve">ean van de Academie voor Gezondheidsstudies. </w:t>
      </w:r>
      <w:r>
        <w:rPr>
          <w:color w:val="FF0000"/>
        </w:rPr>
        <w:t xml:space="preserve"> </w:t>
      </w:r>
    </w:p>
    <w:p w:rsidR="00CB7F0B" w:rsidRDefault="00CB7F0B">
      <w:pPr>
        <w:spacing w:after="1"/>
        <w:ind w:left="-15" w:firstLine="0"/>
      </w:pPr>
    </w:p>
    <w:p w:rsidR="009F17E7" w:rsidRPr="00CB7F0B" w:rsidRDefault="00EC75EF" w:rsidP="00CB7F0B">
      <w:pPr>
        <w:spacing w:after="46" w:line="291" w:lineRule="auto"/>
        <w:ind w:right="7709"/>
        <w:rPr>
          <w:b/>
        </w:rPr>
      </w:pPr>
      <w:r w:rsidRPr="00CB7F0B">
        <w:rPr>
          <w:b/>
        </w:rPr>
        <w:t>Taken</w:t>
      </w:r>
    </w:p>
    <w:p w:rsidR="009F17E7" w:rsidRDefault="00EC75EF">
      <w:pPr>
        <w:numPr>
          <w:ilvl w:val="0"/>
          <w:numId w:val="1"/>
        </w:numPr>
        <w:ind w:hanging="360"/>
      </w:pPr>
      <w:r>
        <w:t>he</w:t>
      </w:r>
      <w:r w:rsidR="00967E4C">
        <w:t xml:space="preserve">t uitbrengen van advies aan de </w:t>
      </w:r>
      <w:proofErr w:type="spellStart"/>
      <w:r w:rsidR="00967E4C">
        <w:t>d</w:t>
      </w:r>
      <w:r>
        <w:t>ean</w:t>
      </w:r>
      <w:proofErr w:type="spellEnd"/>
      <w:r>
        <w:t xml:space="preserve"> en de examencommissie over de onderwijs- en examenregeling alvorens de onderwijs- en examenregeling wordt vastgesteld;  </w:t>
      </w:r>
    </w:p>
    <w:p w:rsidR="009F17E7" w:rsidRDefault="00EC75EF">
      <w:pPr>
        <w:numPr>
          <w:ilvl w:val="0"/>
          <w:numId w:val="1"/>
        </w:numPr>
        <w:ind w:hanging="360"/>
      </w:pPr>
      <w:r>
        <w:t>het jaarlijks beoordelen van de wijze van uitvoeren van de onderwijs- en examenregeling;  evaluaties onder studenten en docenten kunnen worden meegenomen bij deze beoordeling. De leden van de opleidingscommissie hebben daarom toegang tot de uitkomsten van de evaluaties. De leden van de opleidingscommissie zijn verantwoordelijk voor het contact met studenten en medewerkers om op de hoogte te blijven van meningen</w:t>
      </w:r>
      <w:r w:rsidR="00FA6705">
        <w:t xml:space="preserve"> met betrekking tot het onderwijs.</w:t>
      </w:r>
      <w:r>
        <w:t xml:space="preserve">   </w:t>
      </w:r>
    </w:p>
    <w:p w:rsidR="009F17E7" w:rsidRDefault="00EC75EF">
      <w:pPr>
        <w:numPr>
          <w:ilvl w:val="0"/>
          <w:numId w:val="1"/>
        </w:numPr>
        <w:ind w:hanging="360"/>
      </w:pPr>
      <w:r>
        <w:t>het desgevraagd of uit eigen beweging ad</w:t>
      </w:r>
      <w:r w:rsidR="00967E4C">
        <w:t xml:space="preserve">vies uitbrengen aan de AMR, de </w:t>
      </w:r>
      <w:proofErr w:type="spellStart"/>
      <w:r w:rsidR="00967E4C">
        <w:t>d</w:t>
      </w:r>
      <w:r>
        <w:t>ean</w:t>
      </w:r>
      <w:proofErr w:type="spellEnd"/>
      <w:r>
        <w:t xml:space="preserve">/teamleider en de examencommissie over alle andere aangelegenheden het onderwijs in de opleiding betreffende; </w:t>
      </w:r>
    </w:p>
    <w:p w:rsidR="009F17E7" w:rsidRDefault="00EC75EF">
      <w:pPr>
        <w:numPr>
          <w:ilvl w:val="0"/>
          <w:numId w:val="1"/>
        </w:numPr>
        <w:spacing w:after="1"/>
        <w:ind w:hanging="360"/>
      </w:pPr>
      <w:r>
        <w:t xml:space="preserve">advies geven over de </w:t>
      </w:r>
      <w:r w:rsidR="002172FB">
        <w:t>‘’</w:t>
      </w:r>
      <w:r>
        <w:t>Kritische Reflectie</w:t>
      </w:r>
      <w:r w:rsidR="002172FB">
        <w:t>’’</w:t>
      </w:r>
      <w:r>
        <w:t xml:space="preserve"> en, indien van toepassing, een herstelplan, in het kader van het accreditatieproces. </w:t>
      </w:r>
    </w:p>
    <w:p w:rsidR="009F17E7" w:rsidRDefault="00EC75EF">
      <w:pPr>
        <w:spacing w:after="36" w:line="259" w:lineRule="auto"/>
        <w:ind w:left="0" w:firstLine="0"/>
      </w:pPr>
      <w:r>
        <w:rPr>
          <w:b/>
        </w:rPr>
        <w:t xml:space="preserve"> </w:t>
      </w:r>
    </w:p>
    <w:p w:rsidR="009F17E7" w:rsidRDefault="00EC75EF">
      <w:pPr>
        <w:pStyle w:val="Kop1"/>
        <w:ind w:left="-5"/>
      </w:pPr>
      <w:r>
        <w:t xml:space="preserve">Benoeming en lidmaatschap opleidingscommissie  </w:t>
      </w:r>
    </w:p>
    <w:p w:rsidR="009F17E7" w:rsidRDefault="00EC75EF">
      <w:pPr>
        <w:numPr>
          <w:ilvl w:val="0"/>
          <w:numId w:val="2"/>
        </w:numPr>
        <w:ind w:hanging="360"/>
      </w:pPr>
      <w:r>
        <w:t>De leden van de opleidingsco</w:t>
      </w:r>
      <w:r w:rsidR="00DD6F16">
        <w:t xml:space="preserve">mmissie worden benoemd door de </w:t>
      </w:r>
      <w:proofErr w:type="spellStart"/>
      <w:r w:rsidR="00DD6F16">
        <w:t>d</w:t>
      </w:r>
      <w:r>
        <w:t>ean</w:t>
      </w:r>
      <w:proofErr w:type="spellEnd"/>
      <w:r>
        <w:t xml:space="preserve">. Conform het bestuursreglement van de Hanzehogeschool  worden de leden voor één jaar benoemd. Aftredende leden van de opleidingscommissie zijn twee maal herbenoembaar. </w:t>
      </w:r>
    </w:p>
    <w:p w:rsidR="009F17E7" w:rsidRDefault="00EC75EF">
      <w:pPr>
        <w:numPr>
          <w:ilvl w:val="0"/>
          <w:numId w:val="2"/>
        </w:numPr>
        <w:ind w:hanging="360"/>
      </w:pPr>
      <w:r>
        <w:t xml:space="preserve">Werving van de studentleden gaat middels </w:t>
      </w:r>
      <w:r w:rsidRPr="00BF7C85">
        <w:t>een open sollicitatieprocedure.</w:t>
      </w:r>
      <w:r>
        <w:t xml:space="preserve"> De zittende studentengeleding van de opleidingscommissie selecteert de kandidaten. De voorzitter van de OC draagt de kan</w:t>
      </w:r>
      <w:r w:rsidR="002B37E6">
        <w:t>didaten voor aan de teamleider.</w:t>
      </w:r>
      <w:r>
        <w:t xml:space="preserve"> De overige kandidaten </w:t>
      </w:r>
      <w:r w:rsidR="00D43D18">
        <w:t xml:space="preserve">(docenten) </w:t>
      </w:r>
      <w:r>
        <w:t xml:space="preserve">worden geselecteerd </w:t>
      </w:r>
      <w:r w:rsidRPr="00BF7C85">
        <w:t>na een belangstellingsprocedure</w:t>
      </w:r>
      <w:r w:rsidR="00D43D18">
        <w:t>.</w:t>
      </w:r>
      <w:r>
        <w:t xml:space="preserve"> De voorzitter van de OC draagt de kandidaten voor aan de teamleider .  </w:t>
      </w:r>
    </w:p>
    <w:p w:rsidR="009F17E7" w:rsidRDefault="00EC75EF">
      <w:pPr>
        <w:numPr>
          <w:ilvl w:val="0"/>
          <w:numId w:val="2"/>
        </w:numPr>
        <w:ind w:hanging="360"/>
      </w:pPr>
      <w:r>
        <w:t xml:space="preserve">De opleidingscommissie maakt een rooster van aftreden waarbij continuïteit geborgd is. Dit rooster bevat het schema met de data waarop leden van de opleidingscommissie zijn benoemd, (mogelijk) worden herbenoemd of aftreden.  </w:t>
      </w:r>
    </w:p>
    <w:p w:rsidR="009F17E7" w:rsidRDefault="00EC75EF">
      <w:pPr>
        <w:numPr>
          <w:ilvl w:val="0"/>
          <w:numId w:val="2"/>
        </w:numPr>
        <w:ind w:hanging="360"/>
      </w:pPr>
      <w:r>
        <w:t xml:space="preserve">De commissie kiest jaarlijks uit haar midden een voorzitter.  </w:t>
      </w:r>
    </w:p>
    <w:p w:rsidR="009F17E7" w:rsidRDefault="00EC75EF">
      <w:pPr>
        <w:numPr>
          <w:ilvl w:val="0"/>
          <w:numId w:val="2"/>
        </w:numPr>
        <w:spacing w:after="1"/>
        <w:ind w:hanging="360"/>
      </w:pPr>
      <w:r>
        <w:t xml:space="preserve">Lidmaatschap van de commissie eindigt door tussentijds aftreden, ontslag, vertrek uit de academie, overgang naar een andere geleding of automatisch na afstuderen of </w:t>
      </w:r>
      <w:r w:rsidR="00D43D18">
        <w:t xml:space="preserve">na </w:t>
      </w:r>
      <w:r>
        <w:t xml:space="preserve">uiterlijk drie jaar.  </w:t>
      </w:r>
    </w:p>
    <w:p w:rsidR="009F17E7" w:rsidRDefault="00EC75EF">
      <w:pPr>
        <w:spacing w:after="35" w:line="259" w:lineRule="auto"/>
        <w:ind w:left="0" w:firstLine="0"/>
      </w:pPr>
      <w:r>
        <w:rPr>
          <w:b/>
        </w:rPr>
        <w:t xml:space="preserve"> </w:t>
      </w:r>
    </w:p>
    <w:p w:rsidR="009F17E7" w:rsidRPr="00CB7F0B" w:rsidRDefault="00EC75EF" w:rsidP="00CB7F0B">
      <w:pPr>
        <w:spacing w:after="38" w:line="259" w:lineRule="auto"/>
        <w:ind w:left="0" w:firstLine="0"/>
        <w:rPr>
          <w:b/>
        </w:rPr>
      </w:pPr>
      <w:r w:rsidRPr="00CB7F0B">
        <w:rPr>
          <w:b/>
        </w:rPr>
        <w:lastRenderedPageBreak/>
        <w:t xml:space="preserve"> Rapportage </w:t>
      </w:r>
    </w:p>
    <w:p w:rsidR="009F17E7" w:rsidRDefault="00DD6F16">
      <w:pPr>
        <w:numPr>
          <w:ilvl w:val="0"/>
          <w:numId w:val="3"/>
        </w:numPr>
        <w:ind w:hanging="360"/>
      </w:pPr>
      <w:r>
        <w:t xml:space="preserve">De OC adviseert de </w:t>
      </w:r>
      <w:proofErr w:type="spellStart"/>
      <w:r>
        <w:t>d</w:t>
      </w:r>
      <w:r w:rsidR="00EC75EF">
        <w:t>ean</w:t>
      </w:r>
      <w:proofErr w:type="spellEnd"/>
      <w:r w:rsidR="00EC75EF">
        <w:t xml:space="preserve"> en teamleider over o.a. de OER. De OC zendt een afschrift</w:t>
      </w:r>
      <w:r>
        <w:t xml:space="preserve"> van dit advies aan de AMR. De </w:t>
      </w:r>
      <w:proofErr w:type="spellStart"/>
      <w:r>
        <w:t>d</w:t>
      </w:r>
      <w:r w:rsidR="00EC75EF">
        <w:t>ean</w:t>
      </w:r>
      <w:proofErr w:type="spellEnd"/>
      <w:r w:rsidR="00EC75EF">
        <w:t xml:space="preserve"> neemt adviezen over en past de OER desgewenst aan, of adviezen worden gemotiveerd terzijde gelegd. </w:t>
      </w:r>
    </w:p>
    <w:p w:rsidR="009F17E7" w:rsidRDefault="00EC75EF">
      <w:pPr>
        <w:numPr>
          <w:ilvl w:val="0"/>
          <w:numId w:val="3"/>
        </w:numPr>
        <w:spacing w:after="5"/>
        <w:ind w:hanging="360"/>
      </w:pPr>
      <w:r>
        <w:t xml:space="preserve">Naast bovenstaande stukken worden van alle vergaderingen van de OC verslagen gemaakt. </w:t>
      </w:r>
    </w:p>
    <w:p w:rsidR="009F17E7" w:rsidRDefault="00EC75EF">
      <w:pPr>
        <w:spacing w:after="38" w:line="259" w:lineRule="auto"/>
        <w:ind w:left="0" w:firstLine="0"/>
      </w:pPr>
      <w:r>
        <w:t xml:space="preserve"> </w:t>
      </w:r>
    </w:p>
    <w:p w:rsidR="009F17E7" w:rsidRDefault="00EC75EF">
      <w:pPr>
        <w:pStyle w:val="Kop1"/>
        <w:ind w:left="-5"/>
      </w:pPr>
      <w:r>
        <w:t xml:space="preserve">Huishoudelijk reglement </w:t>
      </w:r>
    </w:p>
    <w:p w:rsidR="009F17E7" w:rsidRDefault="00EC75EF">
      <w:pPr>
        <w:numPr>
          <w:ilvl w:val="0"/>
          <w:numId w:val="4"/>
        </w:numPr>
        <w:ind w:hanging="360"/>
      </w:pPr>
      <w:r>
        <w:t xml:space="preserve">De opleidingscommissie vergadert zo vaak als de voorzitter of tenminste twee leden dat nodig oordelen, doch minimaal vier keer per jaar.  </w:t>
      </w:r>
    </w:p>
    <w:p w:rsidR="00BF7C85" w:rsidRDefault="00EC75EF" w:rsidP="00AA4909">
      <w:pPr>
        <w:numPr>
          <w:ilvl w:val="0"/>
          <w:numId w:val="4"/>
        </w:numPr>
        <w:ind w:hanging="360"/>
      </w:pPr>
      <w:r>
        <w:t xml:space="preserve">De opleidingscommissie beslist bij eenvoudige meerderheid van stemmen. </w:t>
      </w:r>
    </w:p>
    <w:p w:rsidR="009F17E7" w:rsidRDefault="00BF7C85" w:rsidP="00AA4909">
      <w:pPr>
        <w:numPr>
          <w:ilvl w:val="0"/>
          <w:numId w:val="4"/>
        </w:numPr>
        <w:ind w:hanging="360"/>
      </w:pPr>
      <w:r>
        <w:t xml:space="preserve">Van de vergaderingen van de </w:t>
      </w:r>
      <w:r w:rsidR="00EC75EF">
        <w:t xml:space="preserve">opleidingscommissie wordt een schriftelijk verslag bij toerbeurt door één van de leden gemaakt, </w:t>
      </w:r>
      <w:r w:rsidR="00D43D18">
        <w:t>waar</w:t>
      </w:r>
      <w:r w:rsidR="00EC75EF">
        <w:t xml:space="preserve"> een lijst van </w:t>
      </w:r>
      <w:r w:rsidR="00D43D18">
        <w:t xml:space="preserve">de </w:t>
      </w:r>
      <w:r w:rsidR="00EC75EF">
        <w:t xml:space="preserve">aanwezigen deel </w:t>
      </w:r>
      <w:r w:rsidR="00D43D18">
        <w:t xml:space="preserve">van </w:t>
      </w:r>
      <w:r w:rsidR="00EC75EF">
        <w:t xml:space="preserve">uitmaakt.  </w:t>
      </w:r>
    </w:p>
    <w:p w:rsidR="00BF7C85" w:rsidRDefault="00EC75EF" w:rsidP="00D728E6">
      <w:pPr>
        <w:numPr>
          <w:ilvl w:val="0"/>
          <w:numId w:val="4"/>
        </w:numPr>
        <w:ind w:hanging="360"/>
      </w:pPr>
      <w:r>
        <w:t xml:space="preserve">De voorzitter van de desbetreffende opleidingscommissie nodigt de leden van de opleidingscommissie </w:t>
      </w:r>
      <w:r w:rsidRPr="00BF7C85">
        <w:t>minimaal twee weken</w:t>
      </w:r>
      <w:r>
        <w:t xml:space="preserve"> voordien uit voor de vergadering. Ter voorbereiding van de vergadering stelt de voorzitter een agenda op. Deze agenda en de voor de vergadering van belang zijnde schriftelijke stukken worden </w:t>
      </w:r>
      <w:r w:rsidRPr="00BF7C85">
        <w:t>minimaal vijf werkdagen</w:t>
      </w:r>
      <w:r>
        <w:t xml:space="preserve"> voor de vergadering aan de leden gezonden.  </w:t>
      </w:r>
    </w:p>
    <w:p w:rsidR="009F17E7" w:rsidRDefault="00EC75EF" w:rsidP="00D728E6">
      <w:pPr>
        <w:numPr>
          <w:ilvl w:val="0"/>
          <w:numId w:val="4"/>
        </w:numPr>
        <w:ind w:hanging="360"/>
      </w:pPr>
      <w:r>
        <w:t>Ee</w:t>
      </w:r>
      <w:r w:rsidR="00BF7C85">
        <w:t>n lid van de OC</w:t>
      </w:r>
      <w:r>
        <w:t xml:space="preserve"> kan bij langdurige afwezigheid wegens zwangerschap of om medische redenen, vervangen worden. De procedure voor de vervanging is gelijk aan die voor een </w:t>
      </w:r>
      <w:r w:rsidRPr="00BF7C85">
        <w:t>reguliere benoeming.</w:t>
      </w:r>
      <w:r>
        <w:t xml:space="preserve">  </w:t>
      </w:r>
    </w:p>
    <w:p w:rsidR="009F17E7" w:rsidRDefault="00EC75EF">
      <w:pPr>
        <w:numPr>
          <w:ilvl w:val="0"/>
          <w:numId w:val="4"/>
        </w:numPr>
        <w:ind w:hanging="360"/>
      </w:pPr>
      <w:r>
        <w:t xml:space="preserve">De vergaderingen van de opleidingscommissie zijn openbaar, tenzij de </w:t>
      </w:r>
      <w:r w:rsidR="00BF7C85">
        <w:t>OC</w:t>
      </w:r>
      <w:r>
        <w:t xml:space="preserve"> anders besluit. </w:t>
      </w:r>
      <w:r w:rsidR="00BF7C85">
        <w:t xml:space="preserve">Ook kan de OC betrokkenen bij de te bespreken agendapunten uitnodigen. </w:t>
      </w:r>
    </w:p>
    <w:p w:rsidR="009F17E7" w:rsidRDefault="00EC75EF">
      <w:pPr>
        <w:numPr>
          <w:ilvl w:val="0"/>
          <w:numId w:val="4"/>
        </w:numPr>
        <w:spacing w:after="44"/>
        <w:ind w:hanging="360"/>
      </w:pPr>
      <w:r>
        <w:t xml:space="preserve">De teamleider staat de opleidingscommissie het gebruik toe van de voorzieningen </w:t>
      </w:r>
      <w:r w:rsidR="00FA6705">
        <w:t xml:space="preserve">waarover hij of zij kan beschikken, </w:t>
      </w:r>
      <w:r>
        <w:t xml:space="preserve">die de opleidingscommissie voor de vervulling van haar taak redelijkerwijs nodig heeft.  </w:t>
      </w:r>
    </w:p>
    <w:p w:rsidR="00DD6F16" w:rsidRDefault="00EC75EF" w:rsidP="00DD6F16">
      <w:pPr>
        <w:numPr>
          <w:ilvl w:val="0"/>
          <w:numId w:val="4"/>
        </w:numPr>
        <w:ind w:hanging="360"/>
      </w:pPr>
      <w:r>
        <w:t>De teamleider stelt de leden van de opleidingscommissie in de gelegenheid om scholing te volgen die de leden van de opleidingscommissie nodig hebben v</w:t>
      </w:r>
      <w:r w:rsidR="00DD6F16">
        <w:t>oor de vervulling van hun taak.</w:t>
      </w:r>
    </w:p>
    <w:p w:rsidR="009F17E7" w:rsidRPr="00DD6F16" w:rsidRDefault="00DD6F16" w:rsidP="00DD6F16">
      <w:pPr>
        <w:numPr>
          <w:ilvl w:val="0"/>
          <w:numId w:val="4"/>
        </w:numPr>
        <w:ind w:hanging="360"/>
      </w:pPr>
      <w:r>
        <w:t xml:space="preserve">Facilitering </w:t>
      </w:r>
      <w:r w:rsidR="00EC75EF">
        <w:t xml:space="preserve">gebeurt op basis van een concrete inschatting van de duur van de bij de commissie belegde taken. Studenten </w:t>
      </w:r>
      <w:r>
        <w:t xml:space="preserve">ontvangen een financiële compensatie in de vorm van vacatiegeld. Docenten worden gefaciliteerd in de vorm van uren die worden vastgelegd in de taakinzet. </w:t>
      </w:r>
    </w:p>
    <w:p w:rsidR="009F17E7" w:rsidRDefault="00BF7C85">
      <w:pPr>
        <w:numPr>
          <w:ilvl w:val="0"/>
          <w:numId w:val="4"/>
        </w:numPr>
        <w:spacing w:after="1"/>
        <w:ind w:hanging="360"/>
      </w:pPr>
      <w:r>
        <w:t>De OC</w:t>
      </w:r>
      <w:r w:rsidR="00EC75EF">
        <w:t xml:space="preserve"> heeft een eigen ruimte op Intranet met actuele informatie over </w:t>
      </w:r>
      <w:r w:rsidR="00FA6705">
        <w:t xml:space="preserve">de </w:t>
      </w:r>
      <w:r w:rsidR="00EC75EF">
        <w:t>sam</w:t>
      </w:r>
      <w:r w:rsidR="00FA6705">
        <w:t>enstelling</w:t>
      </w:r>
      <w:r w:rsidR="00EC75EF">
        <w:t xml:space="preserve">, </w:t>
      </w:r>
      <w:r w:rsidR="00FA6705">
        <w:t xml:space="preserve">werkwijze, </w:t>
      </w:r>
      <w:r w:rsidR="00EC75EF">
        <w:t>taken</w:t>
      </w:r>
      <w:r w:rsidR="00FA6705">
        <w:t xml:space="preserve"> en </w:t>
      </w:r>
      <w:r w:rsidR="00EC75EF">
        <w:t xml:space="preserve">bevoegdheden. </w:t>
      </w:r>
    </w:p>
    <w:p w:rsidR="009F17E7" w:rsidRDefault="00EC75EF">
      <w:pPr>
        <w:spacing w:after="38" w:line="259" w:lineRule="auto"/>
        <w:ind w:left="0" w:firstLine="0"/>
      </w:pPr>
      <w:r>
        <w:t xml:space="preserve"> </w:t>
      </w:r>
    </w:p>
    <w:p w:rsidR="009F17E7" w:rsidRPr="00CB7F0B" w:rsidRDefault="00EC75EF" w:rsidP="00CB7F0B">
      <w:pPr>
        <w:spacing w:after="35" w:line="259" w:lineRule="auto"/>
        <w:ind w:left="0" w:firstLine="0"/>
        <w:rPr>
          <w:b/>
        </w:rPr>
      </w:pPr>
      <w:r w:rsidRPr="00CB7F0B">
        <w:rPr>
          <w:b/>
        </w:rPr>
        <w:t xml:space="preserve"> Informatieverzoeken en behandeltermijnen </w:t>
      </w:r>
    </w:p>
    <w:p w:rsidR="009F17E7" w:rsidRDefault="00EC75EF">
      <w:pPr>
        <w:numPr>
          <w:ilvl w:val="0"/>
          <w:numId w:val="5"/>
        </w:numPr>
        <w:ind w:hanging="360"/>
      </w:pPr>
      <w:r>
        <w:t xml:space="preserve">De opleidingscommissie kan de </w:t>
      </w:r>
      <w:proofErr w:type="spellStart"/>
      <w:r w:rsidR="00CB7F0B">
        <w:t>dean</w:t>
      </w:r>
      <w:proofErr w:type="spellEnd"/>
      <w:r w:rsidR="00CB7F0B">
        <w:t xml:space="preserve">, de </w:t>
      </w:r>
      <w:r>
        <w:t xml:space="preserve">teamleider en/of de voorzitter van de examencommissie en andere commissies verzoeken om nadere informatie die relevant is voor het werk van de commissie. </w:t>
      </w:r>
      <w:r>
        <w:rPr>
          <w:b/>
        </w:rPr>
        <w:t xml:space="preserve"> </w:t>
      </w:r>
    </w:p>
    <w:p w:rsidR="009F17E7" w:rsidRDefault="00EC75EF">
      <w:pPr>
        <w:numPr>
          <w:ilvl w:val="0"/>
          <w:numId w:val="5"/>
        </w:numPr>
        <w:ind w:hanging="360"/>
      </w:pPr>
      <w:r>
        <w:t xml:space="preserve">De opleidingscommissie </w:t>
      </w:r>
      <w:r w:rsidRPr="00DD6F16">
        <w:t>behandelt het concept voor de onderwijs- en examenregeling van de desbetreffende opleiding minimaal vier weken</w:t>
      </w:r>
      <w:r>
        <w:t xml:space="preserve"> voordat deze regeling in werking treedt.  </w:t>
      </w:r>
    </w:p>
    <w:p w:rsidR="009F17E7" w:rsidRDefault="00DD6F16">
      <w:pPr>
        <w:numPr>
          <w:ilvl w:val="0"/>
          <w:numId w:val="5"/>
        </w:numPr>
        <w:spacing w:after="279"/>
        <w:ind w:hanging="360"/>
      </w:pPr>
      <w:r>
        <w:t xml:space="preserve">De OC is aanwezig bij het bespreken van </w:t>
      </w:r>
      <w:r w:rsidR="00EC75EF">
        <w:t xml:space="preserve">de uitkomsten van evaluaties die betrekking hebben op de wijze van uitvoeren van de onderwijs- en examenregeling in het voorafgaande studiejaar, </w:t>
      </w:r>
      <w:r w:rsidR="00EC75EF">
        <w:lastRenderedPageBreak/>
        <w:t xml:space="preserve">alsmede voornemens tot maatregelen die naar aanleiding daarvan worden genomen (follow up interne kwaliteitszorg), </w:t>
      </w:r>
      <w:r w:rsidR="00EC75EF" w:rsidRPr="00DD6F16">
        <w:t>maximaal vier maanden na afloop</w:t>
      </w:r>
      <w:r w:rsidR="00EC75EF">
        <w:t xml:space="preserve"> van het</w:t>
      </w:r>
      <w:r w:rsidR="00CB7F0B">
        <w:t xml:space="preserve"> desbetreffende studiejaar</w:t>
      </w:r>
      <w:r>
        <w:t>,</w:t>
      </w:r>
      <w:r w:rsidR="00CB7F0B">
        <w:t xml:space="preserve"> </w:t>
      </w:r>
      <w:r w:rsidR="00EC75EF">
        <w:t>en brengt daarover</w:t>
      </w:r>
      <w:r>
        <w:t xml:space="preserve"> eventueel </w:t>
      </w:r>
      <w:r w:rsidR="00EC75EF">
        <w:t>advies uit aan de</w:t>
      </w:r>
      <w:r w:rsidR="00CB7F0B">
        <w:t xml:space="preserve"> </w:t>
      </w:r>
      <w:proofErr w:type="spellStart"/>
      <w:r w:rsidR="00CB7F0B">
        <w:t>dean</w:t>
      </w:r>
      <w:proofErr w:type="spellEnd"/>
      <w:r w:rsidR="00CB7F0B">
        <w:t xml:space="preserve"> en/of de </w:t>
      </w:r>
      <w:r w:rsidR="00EC75EF">
        <w:t>teamleider.</w:t>
      </w:r>
      <w:r w:rsidR="00EC75EF">
        <w:rPr>
          <w:color w:val="FF0000"/>
        </w:rPr>
        <w:t xml:space="preserve"> </w:t>
      </w:r>
    </w:p>
    <w:p w:rsidR="009F17E7" w:rsidRDefault="00EC75EF">
      <w:pPr>
        <w:pStyle w:val="Kop1"/>
        <w:ind w:left="-5"/>
      </w:pPr>
      <w:r>
        <w:t xml:space="preserve">Geschillen en recht van overleg  </w:t>
      </w:r>
    </w:p>
    <w:p w:rsidR="009F17E7" w:rsidRDefault="00EC75EF">
      <w:pPr>
        <w:numPr>
          <w:ilvl w:val="0"/>
          <w:numId w:val="6"/>
        </w:numPr>
        <w:ind w:hanging="360"/>
      </w:pPr>
      <w:r>
        <w:t xml:space="preserve">Bij geschillen over de uitvoering en/of de interpretatie van dit reglement van </w:t>
      </w:r>
      <w:r w:rsidR="00DD6F16">
        <w:t xml:space="preserve">de opleidingscommissie, kan de </w:t>
      </w:r>
      <w:proofErr w:type="spellStart"/>
      <w:r w:rsidR="00DD6F16">
        <w:t>d</w:t>
      </w:r>
      <w:r>
        <w:t>ean</w:t>
      </w:r>
      <w:proofErr w:type="spellEnd"/>
      <w:r>
        <w:t xml:space="preserve"> worden gevraagd een bindende beslissing te nemen.</w:t>
      </w:r>
      <w:r>
        <w:rPr>
          <w:b/>
        </w:rPr>
        <w:t xml:space="preserve"> </w:t>
      </w:r>
    </w:p>
    <w:p w:rsidR="009F17E7" w:rsidRPr="00D43D18" w:rsidRDefault="00EC75EF">
      <w:pPr>
        <w:numPr>
          <w:ilvl w:val="0"/>
          <w:numId w:val="6"/>
        </w:numPr>
        <w:ind w:hanging="360"/>
      </w:pPr>
      <w:r>
        <w:t>Naar aanleiding van beraadslaging in de opleidingscommissie of naar aanleiding van het overl</w:t>
      </w:r>
      <w:r w:rsidR="00DD6F16">
        <w:t>eg tussen de OC</w:t>
      </w:r>
      <w:r>
        <w:t xml:space="preserve"> en de teamleider, heeft de opleidingscommissie h</w:t>
      </w:r>
      <w:r w:rsidR="00DD6F16">
        <w:t xml:space="preserve">et recht om een overleg met de </w:t>
      </w:r>
      <w:proofErr w:type="spellStart"/>
      <w:r w:rsidR="00DD6F16">
        <w:t>d</w:t>
      </w:r>
      <w:r>
        <w:t>ean</w:t>
      </w:r>
      <w:proofErr w:type="spellEnd"/>
      <w:r>
        <w:t xml:space="preserve"> aan te vragen. </w:t>
      </w:r>
      <w:r>
        <w:rPr>
          <w:b/>
        </w:rPr>
        <w:t xml:space="preserve"> </w:t>
      </w:r>
    </w:p>
    <w:p w:rsidR="00D43D18" w:rsidRDefault="00D43D18" w:rsidP="00D43D18">
      <w:pPr>
        <w:rPr>
          <w:b/>
        </w:rPr>
      </w:pPr>
    </w:p>
    <w:p w:rsidR="00D43D18" w:rsidRDefault="00D43D18" w:rsidP="00D43D18"/>
    <w:sectPr w:rsidR="00D43D18">
      <w:footerReference w:type="even" r:id="rId8"/>
      <w:footerReference w:type="default" r:id="rId9"/>
      <w:footerReference w:type="first" r:id="rId10"/>
      <w:pgSz w:w="11906" w:h="16838"/>
      <w:pgMar w:top="1456" w:right="1425" w:bottom="1420" w:left="1416" w:header="708"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841" w:rsidRDefault="00232841">
      <w:pPr>
        <w:spacing w:after="0" w:line="240" w:lineRule="auto"/>
      </w:pPr>
      <w:r>
        <w:separator/>
      </w:r>
    </w:p>
  </w:endnote>
  <w:endnote w:type="continuationSeparator" w:id="0">
    <w:p w:rsidR="00232841" w:rsidRDefault="0023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E7" w:rsidRDefault="00EC75EF">
    <w:pPr>
      <w:spacing w:after="0" w:line="259" w:lineRule="auto"/>
      <w:ind w:left="0" w:right="-10" w:firstLine="0"/>
      <w:jc w:val="right"/>
    </w:pPr>
    <w:r>
      <w:fldChar w:fldCharType="begin"/>
    </w:r>
    <w:r>
      <w:instrText xml:space="preserve"> PAGE   \* MERGEFORMAT </w:instrText>
    </w:r>
    <w:r>
      <w:fldChar w:fldCharType="separate"/>
    </w:r>
    <w:r>
      <w:t>1</w:t>
    </w:r>
    <w:r>
      <w:fldChar w:fldCharType="end"/>
    </w:r>
    <w:r>
      <w:t xml:space="preserve"> </w:t>
    </w:r>
  </w:p>
  <w:p w:rsidR="009F17E7" w:rsidRDefault="00EC75EF">
    <w:pPr>
      <w:spacing w:after="0" w:line="259" w:lineRule="auto"/>
      <w:ind w:left="0" w:firstLine="0"/>
    </w:pPr>
    <w:r>
      <w:t xml:space="preserve">Reglement van Orde Opleidingscommissie MPA – 1 oktober 2015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E7" w:rsidRDefault="009F17E7">
    <w:pPr>
      <w:spacing w:after="0" w:line="259" w:lineRule="auto"/>
      <w:ind w:left="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E7" w:rsidRDefault="00EC75EF">
    <w:pPr>
      <w:spacing w:after="0" w:line="259" w:lineRule="auto"/>
      <w:ind w:left="0" w:right="-10" w:firstLine="0"/>
      <w:jc w:val="right"/>
    </w:pPr>
    <w:r>
      <w:fldChar w:fldCharType="begin"/>
    </w:r>
    <w:r>
      <w:instrText xml:space="preserve"> PAGE   \* MERGEFORMAT </w:instrText>
    </w:r>
    <w:r>
      <w:fldChar w:fldCharType="separate"/>
    </w:r>
    <w:r>
      <w:t>1</w:t>
    </w:r>
    <w:r>
      <w:fldChar w:fldCharType="end"/>
    </w:r>
    <w:r>
      <w:t xml:space="preserve"> </w:t>
    </w:r>
  </w:p>
  <w:p w:rsidR="009F17E7" w:rsidRDefault="00EC75EF">
    <w:pPr>
      <w:spacing w:after="0" w:line="259" w:lineRule="auto"/>
      <w:ind w:left="0" w:firstLine="0"/>
    </w:pPr>
    <w:r>
      <w:t xml:space="preserve">Reglement van Orde Opleidingscommissie MPA – 1 oktober 2015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841" w:rsidRDefault="00232841">
      <w:pPr>
        <w:spacing w:after="0" w:line="240" w:lineRule="auto"/>
      </w:pPr>
      <w:r>
        <w:separator/>
      </w:r>
    </w:p>
  </w:footnote>
  <w:footnote w:type="continuationSeparator" w:id="0">
    <w:p w:rsidR="00232841" w:rsidRDefault="0023284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4F03"/>
    <w:multiLevelType w:val="hybridMultilevel"/>
    <w:tmpl w:val="F29845F8"/>
    <w:lvl w:ilvl="0" w:tplc="CD408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58351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6C3EA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16F1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022EB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6E692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1F6AD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CC4CA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C66F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07920B7"/>
    <w:multiLevelType w:val="hybridMultilevel"/>
    <w:tmpl w:val="953A7844"/>
    <w:lvl w:ilvl="0" w:tplc="62B42C0E">
      <w:start w:val="1"/>
      <w:numFmt w:val="upperLetter"/>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F2EE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2893B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B01B2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F004E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BE87F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F814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14CA9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908EA6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455D3999"/>
    <w:multiLevelType w:val="hybridMultilevel"/>
    <w:tmpl w:val="C5A6FA58"/>
    <w:lvl w:ilvl="0" w:tplc="B83C4A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78D2E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7843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AE116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AC78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B02766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3A2D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B8EBB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6EAF5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73C22C15"/>
    <w:multiLevelType w:val="hybridMultilevel"/>
    <w:tmpl w:val="D2906136"/>
    <w:lvl w:ilvl="0" w:tplc="AED475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0E80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FAC9B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4C5A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ECC30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E460C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6CDE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77C71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D2F7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797C4A38"/>
    <w:multiLevelType w:val="hybridMultilevel"/>
    <w:tmpl w:val="15884B32"/>
    <w:lvl w:ilvl="0" w:tplc="272078B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F61E0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46A1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053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94D26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0C71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5A6C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C293C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20C19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7D237DAD"/>
    <w:multiLevelType w:val="hybridMultilevel"/>
    <w:tmpl w:val="6E3C5768"/>
    <w:lvl w:ilvl="0" w:tplc="BB1487C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24A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5B2466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88F1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0511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2677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B4EB5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A8967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0ED7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7E7"/>
    <w:rsid w:val="002172FB"/>
    <w:rsid w:val="00232841"/>
    <w:rsid w:val="00263BBF"/>
    <w:rsid w:val="002B37E6"/>
    <w:rsid w:val="004B5F13"/>
    <w:rsid w:val="005719BF"/>
    <w:rsid w:val="00897686"/>
    <w:rsid w:val="00967E4C"/>
    <w:rsid w:val="009F17E7"/>
    <w:rsid w:val="00A37566"/>
    <w:rsid w:val="00BF7C85"/>
    <w:rsid w:val="00CB7F0B"/>
    <w:rsid w:val="00D43D18"/>
    <w:rsid w:val="00D811BF"/>
    <w:rsid w:val="00D8670C"/>
    <w:rsid w:val="00DD6F16"/>
    <w:rsid w:val="00EC75EF"/>
    <w:rsid w:val="00FA6705"/>
    <w:rsid w:val="00FC32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47" w:line="292" w:lineRule="auto"/>
      <w:ind w:left="370" w:hanging="370"/>
    </w:pPr>
    <w:rPr>
      <w:rFonts w:ascii="Calibri" w:eastAsia="Calibri" w:hAnsi="Calibri" w:cs="Calibri"/>
      <w:color w:val="000000"/>
    </w:rPr>
  </w:style>
  <w:style w:type="paragraph" w:styleId="Kop1">
    <w:name w:val="heading 1"/>
    <w:next w:val="Normaal"/>
    <w:link w:val="Kop1Teken"/>
    <w:uiPriority w:val="9"/>
    <w:unhideWhenUsed/>
    <w:qFormat/>
    <w:pPr>
      <w:keepNext/>
      <w:keepLines/>
      <w:spacing w:after="82"/>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rPr>
      <w:rFonts w:ascii="Calibri" w:eastAsia="Calibri" w:hAnsi="Calibri" w:cs="Calibri"/>
      <w:b/>
      <w:color w:val="000000"/>
      <w:sz w:val="22"/>
    </w:rPr>
  </w:style>
  <w:style w:type="paragraph" w:styleId="Lijstalinea">
    <w:name w:val="List Paragraph"/>
    <w:basedOn w:val="Normaal"/>
    <w:uiPriority w:val="34"/>
    <w:qFormat/>
    <w:rsid w:val="00D43D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after="47" w:line="292" w:lineRule="auto"/>
      <w:ind w:left="370" w:hanging="370"/>
    </w:pPr>
    <w:rPr>
      <w:rFonts w:ascii="Calibri" w:eastAsia="Calibri" w:hAnsi="Calibri" w:cs="Calibri"/>
      <w:color w:val="000000"/>
    </w:rPr>
  </w:style>
  <w:style w:type="paragraph" w:styleId="Kop1">
    <w:name w:val="heading 1"/>
    <w:next w:val="Normaal"/>
    <w:link w:val="Kop1Teken"/>
    <w:uiPriority w:val="9"/>
    <w:unhideWhenUsed/>
    <w:qFormat/>
    <w:pPr>
      <w:keepNext/>
      <w:keepLines/>
      <w:spacing w:after="82"/>
      <w:ind w:left="10" w:hanging="10"/>
      <w:outlineLvl w:val="0"/>
    </w:pPr>
    <w:rPr>
      <w:rFonts w:ascii="Calibri" w:eastAsia="Calibri" w:hAnsi="Calibri" w:cs="Calibri"/>
      <w:b/>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link w:val="Kop1"/>
    <w:rPr>
      <w:rFonts w:ascii="Calibri" w:eastAsia="Calibri" w:hAnsi="Calibri" w:cs="Calibri"/>
      <w:b/>
      <w:color w:val="000000"/>
      <w:sz w:val="22"/>
    </w:rPr>
  </w:style>
  <w:style w:type="paragraph" w:styleId="Lijstalinea">
    <w:name w:val="List Paragraph"/>
    <w:basedOn w:val="Normaal"/>
    <w:uiPriority w:val="34"/>
    <w:qFormat/>
    <w:rsid w:val="00D43D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5405</Characters>
  <Application>Microsoft Macintosh Word</Application>
  <DocSecurity>4</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Feddema ECM, Lianne</dc:creator>
  <cp:keywords/>
  <cp:lastModifiedBy>Kriskras</cp:lastModifiedBy>
  <cp:revision>2</cp:revision>
  <dcterms:created xsi:type="dcterms:W3CDTF">2017-01-13T07:57:00Z</dcterms:created>
  <dcterms:modified xsi:type="dcterms:W3CDTF">2017-01-13T07:57:00Z</dcterms:modified>
</cp:coreProperties>
</file>